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000A2" w14:textId="77777777" w:rsidR="00233A79" w:rsidRPr="00B02286" w:rsidRDefault="00514D99" w:rsidP="00B02286">
      <w:pPr>
        <w:pStyle w:val="BodyText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Q&amp;A DOCUMENT (</w:t>
      </w:r>
      <w:r w:rsidRPr="00B02286">
        <w:rPr>
          <w:rFonts w:ascii="Arial" w:hAnsi="Arial" w:cs="Arial"/>
          <w:b/>
          <w:bCs/>
          <w:i/>
          <w:iCs/>
          <w:sz w:val="24"/>
          <w:szCs w:val="24"/>
        </w:rPr>
        <w:t>SAMPLE</w:t>
      </w:r>
      <w:r w:rsidRPr="00B02286">
        <w:rPr>
          <w:rFonts w:ascii="Arial" w:hAnsi="Arial" w:cs="Arial"/>
          <w:b/>
          <w:bCs/>
          <w:sz w:val="24"/>
          <w:szCs w:val="24"/>
        </w:rPr>
        <w:t>)</w:t>
      </w:r>
    </w:p>
    <w:p w14:paraId="2B0DE136" w14:textId="1284C640" w:rsidR="00233A79" w:rsidRPr="000641CB" w:rsidRDefault="000641CB" w:rsidP="00B02286">
      <w:pPr>
        <w:pStyle w:val="BodyText"/>
        <w:tabs>
          <w:tab w:val="left" w:pos="6825"/>
        </w:tabs>
        <w:spacing w:before="11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200F7DD" w14:textId="77777777" w:rsidR="000641CB" w:rsidRDefault="00514D99" w:rsidP="00B02286">
      <w:pPr>
        <w:pStyle w:val="BodyText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641CB">
        <w:rPr>
          <w:rFonts w:ascii="Arial" w:hAnsi="Arial" w:cs="Arial"/>
          <w:sz w:val="24"/>
          <w:szCs w:val="24"/>
        </w:rPr>
        <w:t xml:space="preserve">Title of </w:t>
      </w:r>
      <w:r w:rsidR="000641CB">
        <w:rPr>
          <w:rFonts w:ascii="Arial" w:hAnsi="Arial" w:cs="Arial"/>
          <w:sz w:val="24"/>
          <w:szCs w:val="24"/>
        </w:rPr>
        <w:t>S</w:t>
      </w:r>
      <w:r w:rsidRPr="000641CB">
        <w:rPr>
          <w:rFonts w:ascii="Arial" w:hAnsi="Arial" w:cs="Arial"/>
          <w:sz w:val="24"/>
          <w:szCs w:val="24"/>
        </w:rPr>
        <w:t xml:space="preserve">olicitation </w:t>
      </w:r>
    </w:p>
    <w:p w14:paraId="4E85B19A" w14:textId="70E16588" w:rsidR="00233A79" w:rsidRPr="000641CB" w:rsidRDefault="00514D99" w:rsidP="00B02286">
      <w:pPr>
        <w:pStyle w:val="BodyText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641CB">
        <w:rPr>
          <w:rFonts w:ascii="Arial" w:hAnsi="Arial" w:cs="Arial"/>
          <w:sz w:val="24"/>
          <w:szCs w:val="24"/>
        </w:rPr>
        <w:t>Solicitation</w:t>
      </w:r>
      <w:r w:rsidRPr="000641CB">
        <w:rPr>
          <w:rFonts w:ascii="Arial" w:hAnsi="Arial" w:cs="Arial"/>
          <w:spacing w:val="-5"/>
          <w:sz w:val="24"/>
          <w:szCs w:val="24"/>
        </w:rPr>
        <w:t xml:space="preserve"> </w:t>
      </w:r>
      <w:r w:rsidRPr="000641CB">
        <w:rPr>
          <w:rFonts w:ascii="Arial" w:hAnsi="Arial" w:cs="Arial"/>
          <w:sz w:val="24"/>
          <w:szCs w:val="24"/>
        </w:rPr>
        <w:t>Number</w:t>
      </w:r>
    </w:p>
    <w:p w14:paraId="600ACDD3" w14:textId="77777777" w:rsidR="00B02286" w:rsidRDefault="00514D99" w:rsidP="00B02286">
      <w:pPr>
        <w:pStyle w:val="BodyText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641CB">
        <w:rPr>
          <w:rFonts w:ascii="Arial" w:hAnsi="Arial" w:cs="Arial"/>
          <w:sz w:val="24"/>
          <w:szCs w:val="24"/>
        </w:rPr>
        <w:t xml:space="preserve">Official Responses to Questions from Potential Respondents </w:t>
      </w:r>
    </w:p>
    <w:p w14:paraId="79FB4ABE" w14:textId="1C1EAE20" w:rsidR="00233A79" w:rsidRPr="000641CB" w:rsidRDefault="00514D99" w:rsidP="00B02286">
      <w:pPr>
        <w:pStyle w:val="BodyText"/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0641CB">
        <w:rPr>
          <w:rFonts w:ascii="Arial" w:hAnsi="Arial" w:cs="Arial"/>
          <w:sz w:val="24"/>
          <w:szCs w:val="24"/>
        </w:rPr>
        <w:t>[Date</w:t>
      </w:r>
      <w:r w:rsidRPr="000641CB">
        <w:rPr>
          <w:rFonts w:ascii="Arial" w:hAnsi="Arial" w:cs="Arial"/>
          <w:spacing w:val="-3"/>
          <w:sz w:val="24"/>
          <w:szCs w:val="24"/>
        </w:rPr>
        <w:t xml:space="preserve"> </w:t>
      </w:r>
      <w:r w:rsidRPr="000641CB">
        <w:rPr>
          <w:rFonts w:ascii="Arial" w:hAnsi="Arial" w:cs="Arial"/>
          <w:sz w:val="24"/>
          <w:szCs w:val="24"/>
        </w:rPr>
        <w:t>posted/issued]</w:t>
      </w:r>
    </w:p>
    <w:p w14:paraId="386F4725" w14:textId="77777777" w:rsidR="00233A79" w:rsidRPr="000641CB" w:rsidRDefault="00233A79" w:rsidP="00B02286">
      <w:pPr>
        <w:pStyle w:val="BodyText"/>
        <w:spacing w:before="5" w:line="276" w:lineRule="auto"/>
        <w:rPr>
          <w:rFonts w:ascii="Arial" w:hAnsi="Arial" w:cs="Arial"/>
          <w:sz w:val="24"/>
          <w:szCs w:val="24"/>
        </w:rPr>
      </w:pPr>
    </w:p>
    <w:p w14:paraId="2009347B" w14:textId="1B9F6354" w:rsidR="00233A79" w:rsidRPr="00B02286" w:rsidRDefault="00514D99" w:rsidP="00B0228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sz w:val="24"/>
          <w:szCs w:val="24"/>
        </w:rPr>
        <w:t>Is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this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a</w:t>
      </w:r>
      <w:r w:rsidRPr="00B02286">
        <w:rPr>
          <w:rFonts w:ascii="Arial" w:hAnsi="Arial" w:cs="Arial"/>
          <w:spacing w:val="-10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follow-on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contract?</w:t>
      </w:r>
      <w:r w:rsidRPr="00B02286">
        <w:rPr>
          <w:rFonts w:ascii="Arial" w:hAnsi="Arial" w:cs="Arial"/>
          <w:spacing w:val="-10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Is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there</w:t>
      </w:r>
      <w:r w:rsidRPr="00B02286">
        <w:rPr>
          <w:rFonts w:ascii="Arial" w:hAnsi="Arial" w:cs="Arial"/>
          <w:spacing w:val="-10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an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incumbent</w:t>
      </w:r>
      <w:r w:rsidRPr="00B02286">
        <w:rPr>
          <w:rFonts w:ascii="Arial" w:hAnsi="Arial" w:cs="Arial"/>
          <w:spacing w:val="-10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company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providing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these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services?</w:t>
      </w:r>
      <w:r w:rsidRPr="00B02286">
        <w:rPr>
          <w:rFonts w:ascii="Arial" w:hAnsi="Arial" w:cs="Arial"/>
          <w:spacing w:val="-10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If</w:t>
      </w:r>
      <w:r w:rsidRPr="00B02286">
        <w:rPr>
          <w:rFonts w:ascii="Arial" w:hAnsi="Arial" w:cs="Arial"/>
          <w:spacing w:val="-9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so,</w:t>
      </w:r>
      <w:r w:rsidRPr="00B02286">
        <w:rPr>
          <w:rFonts w:ascii="Arial" w:hAnsi="Arial" w:cs="Arial"/>
          <w:spacing w:val="-11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could you tell us their</w:t>
      </w:r>
      <w:r w:rsidRPr="00B02286">
        <w:rPr>
          <w:rFonts w:ascii="Arial" w:hAnsi="Arial" w:cs="Arial"/>
          <w:spacing w:val="-3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name?</w:t>
      </w:r>
    </w:p>
    <w:p w14:paraId="1C2F0497" w14:textId="77777777" w:rsidR="00233A79" w:rsidRPr="00B02286" w:rsidRDefault="00514D99" w:rsidP="00B02286">
      <w:pPr>
        <w:pStyle w:val="NoSpacing"/>
        <w:spacing w:before="120"/>
        <w:ind w:left="14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Response</w:t>
      </w:r>
      <w:r w:rsidRPr="00B02286">
        <w:rPr>
          <w:rFonts w:ascii="Arial" w:hAnsi="Arial" w:cs="Arial"/>
          <w:sz w:val="24"/>
          <w:szCs w:val="24"/>
        </w:rPr>
        <w:t>: An incumbent company is not currently providing the requested services.</w:t>
      </w:r>
    </w:p>
    <w:p w14:paraId="52CFC748" w14:textId="77777777" w:rsidR="00233A79" w:rsidRPr="00B02286" w:rsidRDefault="00233A79" w:rsidP="00B02286">
      <w:pPr>
        <w:pStyle w:val="NoSpacing"/>
        <w:rPr>
          <w:rFonts w:ascii="Arial" w:hAnsi="Arial" w:cs="Arial"/>
          <w:sz w:val="24"/>
          <w:szCs w:val="24"/>
        </w:rPr>
      </w:pPr>
    </w:p>
    <w:p w14:paraId="5A70CE24" w14:textId="4903E108" w:rsidR="00233A79" w:rsidRPr="00B02286" w:rsidRDefault="00514D99" w:rsidP="00B0228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sz w:val="24"/>
          <w:szCs w:val="24"/>
        </w:rPr>
        <w:t xml:space="preserve">I was wondering if a pre-bid meeting has been arranged for this </w:t>
      </w:r>
      <w:proofErr w:type="gramStart"/>
      <w:r w:rsidRPr="00B02286">
        <w:rPr>
          <w:rFonts w:ascii="Arial" w:hAnsi="Arial" w:cs="Arial"/>
          <w:sz w:val="24"/>
          <w:szCs w:val="24"/>
        </w:rPr>
        <w:t>opportunity?</w:t>
      </w:r>
      <w:proofErr w:type="gramEnd"/>
      <w:r w:rsidRPr="00B02286">
        <w:rPr>
          <w:rFonts w:ascii="Arial" w:hAnsi="Arial" w:cs="Arial"/>
          <w:sz w:val="24"/>
          <w:szCs w:val="24"/>
        </w:rPr>
        <w:t xml:space="preserve"> If so, could you give me some details on it, so we could try and</w:t>
      </w:r>
      <w:r w:rsidRPr="00B02286">
        <w:rPr>
          <w:rFonts w:ascii="Arial" w:hAnsi="Arial" w:cs="Arial"/>
          <w:spacing w:val="-1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attend</w:t>
      </w:r>
      <w:r w:rsidR="00B02286" w:rsidRPr="00B02286">
        <w:rPr>
          <w:rFonts w:ascii="Arial" w:hAnsi="Arial" w:cs="Arial"/>
          <w:sz w:val="24"/>
          <w:szCs w:val="24"/>
        </w:rPr>
        <w:t>.</w:t>
      </w:r>
    </w:p>
    <w:p w14:paraId="34A12A6C" w14:textId="77777777" w:rsidR="00233A79" w:rsidRPr="00B02286" w:rsidRDefault="00514D99" w:rsidP="00B02286">
      <w:pPr>
        <w:pStyle w:val="NoSpacing"/>
        <w:spacing w:before="120"/>
        <w:ind w:left="14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Response</w:t>
      </w:r>
      <w:r w:rsidRPr="00B02286">
        <w:rPr>
          <w:rFonts w:ascii="Arial" w:hAnsi="Arial" w:cs="Arial"/>
          <w:sz w:val="24"/>
          <w:szCs w:val="24"/>
        </w:rPr>
        <w:t>:</w:t>
      </w:r>
      <w:r w:rsidRPr="00B02286">
        <w:rPr>
          <w:rFonts w:ascii="Arial" w:hAnsi="Arial" w:cs="Arial"/>
          <w:spacing w:val="-13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A</w:t>
      </w:r>
      <w:r w:rsidRPr="00B02286">
        <w:rPr>
          <w:rFonts w:ascii="Arial" w:hAnsi="Arial" w:cs="Arial"/>
          <w:spacing w:val="-17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pre-proposal</w:t>
      </w:r>
      <w:r w:rsidRPr="00B02286">
        <w:rPr>
          <w:rFonts w:ascii="Arial" w:hAnsi="Arial" w:cs="Arial"/>
          <w:spacing w:val="-1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conference</w:t>
      </w:r>
      <w:r w:rsidRPr="00B02286">
        <w:rPr>
          <w:rFonts w:ascii="Arial" w:hAnsi="Arial" w:cs="Arial"/>
          <w:spacing w:val="-13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will</w:t>
      </w:r>
      <w:r w:rsidRPr="00B02286">
        <w:rPr>
          <w:rFonts w:ascii="Arial" w:hAnsi="Arial" w:cs="Arial"/>
          <w:spacing w:val="-1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not</w:t>
      </w:r>
      <w:r w:rsidRPr="00B02286">
        <w:rPr>
          <w:rFonts w:ascii="Arial" w:hAnsi="Arial" w:cs="Arial"/>
          <w:spacing w:val="-12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be</w:t>
      </w:r>
      <w:r w:rsidRPr="00B02286">
        <w:rPr>
          <w:rFonts w:ascii="Arial" w:hAnsi="Arial" w:cs="Arial"/>
          <w:spacing w:val="-1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held</w:t>
      </w:r>
      <w:r w:rsidRPr="00B02286">
        <w:rPr>
          <w:rFonts w:ascii="Arial" w:hAnsi="Arial" w:cs="Arial"/>
          <w:spacing w:val="-1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for</w:t>
      </w:r>
      <w:r w:rsidRPr="00B02286">
        <w:rPr>
          <w:rFonts w:ascii="Arial" w:hAnsi="Arial" w:cs="Arial"/>
          <w:spacing w:val="-12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this</w:t>
      </w:r>
      <w:r w:rsidRPr="00B02286">
        <w:rPr>
          <w:rFonts w:ascii="Arial" w:hAnsi="Arial" w:cs="Arial"/>
          <w:spacing w:val="-1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RFP.</w:t>
      </w:r>
      <w:r w:rsidRPr="00B02286">
        <w:rPr>
          <w:rFonts w:ascii="Arial" w:hAnsi="Arial" w:cs="Arial"/>
          <w:spacing w:val="-13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Refer</w:t>
      </w:r>
      <w:r w:rsidRPr="00B02286">
        <w:rPr>
          <w:rFonts w:ascii="Arial" w:hAnsi="Arial" w:cs="Arial"/>
          <w:spacing w:val="-1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to</w:t>
      </w:r>
      <w:r w:rsidRPr="00B02286">
        <w:rPr>
          <w:rFonts w:ascii="Arial" w:hAnsi="Arial" w:cs="Arial"/>
          <w:spacing w:val="-1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the</w:t>
      </w:r>
      <w:r w:rsidRPr="00B02286">
        <w:rPr>
          <w:rFonts w:ascii="Arial" w:hAnsi="Arial" w:cs="Arial"/>
          <w:spacing w:val="-13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Anticipated Schedule of Events on page 1 of the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RFP.</w:t>
      </w:r>
    </w:p>
    <w:p w14:paraId="25E547EE" w14:textId="77777777" w:rsidR="00233A79" w:rsidRPr="00B02286" w:rsidRDefault="00233A79" w:rsidP="00B02286">
      <w:pPr>
        <w:pStyle w:val="NoSpacing"/>
        <w:rPr>
          <w:rFonts w:ascii="Arial" w:hAnsi="Arial" w:cs="Arial"/>
          <w:sz w:val="24"/>
          <w:szCs w:val="24"/>
        </w:rPr>
      </w:pPr>
    </w:p>
    <w:p w14:paraId="29E92663" w14:textId="3EB1B3A5" w:rsidR="00233A79" w:rsidRPr="00B02286" w:rsidRDefault="00514D99" w:rsidP="00B0228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sz w:val="24"/>
          <w:szCs w:val="24"/>
        </w:rPr>
        <w:t>The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numbering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of</w:t>
      </w:r>
      <w:r w:rsidRPr="00B02286">
        <w:rPr>
          <w:rFonts w:ascii="Arial" w:hAnsi="Arial" w:cs="Arial"/>
          <w:spacing w:val="-8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requirements</w:t>
      </w:r>
      <w:r w:rsidRPr="00B02286">
        <w:rPr>
          <w:rFonts w:ascii="Arial" w:hAnsi="Arial" w:cs="Arial"/>
          <w:spacing w:val="-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on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page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25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goes</w:t>
      </w:r>
      <w:r w:rsidRPr="00B02286">
        <w:rPr>
          <w:rFonts w:ascii="Arial" w:hAnsi="Arial" w:cs="Arial"/>
          <w:spacing w:val="-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from</w:t>
      </w:r>
      <w:r w:rsidRPr="00B02286">
        <w:rPr>
          <w:rFonts w:ascii="Arial" w:hAnsi="Arial" w:cs="Arial"/>
          <w:spacing w:val="-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D.4.5.3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to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D.4.5.5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Is</w:t>
      </w:r>
      <w:r w:rsidRPr="00B02286">
        <w:rPr>
          <w:rFonts w:ascii="Arial" w:hAnsi="Arial" w:cs="Arial"/>
          <w:spacing w:val="-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it</w:t>
      </w:r>
      <w:r w:rsidRPr="00B02286">
        <w:rPr>
          <w:rFonts w:ascii="Arial" w:hAnsi="Arial" w:cs="Arial"/>
          <w:spacing w:val="-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the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State’s</w:t>
      </w:r>
      <w:r w:rsidRPr="00B02286">
        <w:rPr>
          <w:rFonts w:ascii="Arial" w:hAnsi="Arial" w:cs="Arial"/>
          <w:spacing w:val="-6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intent</w:t>
      </w:r>
      <w:r w:rsidRPr="00B02286">
        <w:rPr>
          <w:rFonts w:ascii="Arial" w:hAnsi="Arial" w:cs="Arial"/>
          <w:spacing w:val="-4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to skip D 4.5.4, or is there a requirement</w:t>
      </w:r>
      <w:r w:rsidRPr="00B02286">
        <w:rPr>
          <w:rFonts w:ascii="Arial" w:hAnsi="Arial" w:cs="Arial"/>
          <w:spacing w:val="-5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missing?</w:t>
      </w:r>
    </w:p>
    <w:p w14:paraId="70726274" w14:textId="77777777" w:rsidR="00233A79" w:rsidRPr="00B02286" w:rsidRDefault="00514D99" w:rsidP="00B02286">
      <w:pPr>
        <w:pStyle w:val="NoSpacing"/>
        <w:spacing w:before="120"/>
        <w:ind w:left="14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Response</w:t>
      </w:r>
      <w:r w:rsidRPr="00B02286">
        <w:rPr>
          <w:rFonts w:ascii="Arial" w:hAnsi="Arial" w:cs="Arial"/>
          <w:sz w:val="24"/>
          <w:szCs w:val="24"/>
        </w:rPr>
        <w:t>: There was a formatting error on page 25 of the RFP; no requirements are missing.</w:t>
      </w:r>
    </w:p>
    <w:p w14:paraId="1FB12690" w14:textId="03F60DD5" w:rsidR="00233A79" w:rsidRPr="00B02286" w:rsidRDefault="00514D99" w:rsidP="00B02286">
      <w:pPr>
        <w:pStyle w:val="NoSpacing"/>
        <w:numPr>
          <w:ilvl w:val="0"/>
          <w:numId w:val="3"/>
        </w:numPr>
        <w:spacing w:before="2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sz w:val="24"/>
          <w:szCs w:val="24"/>
        </w:rPr>
        <w:t>What is the name of the current</w:t>
      </w:r>
      <w:r w:rsidRPr="00B02286">
        <w:rPr>
          <w:rFonts w:ascii="Arial" w:hAnsi="Arial" w:cs="Arial"/>
          <w:spacing w:val="-3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vendor?</w:t>
      </w:r>
    </w:p>
    <w:p w14:paraId="6A211DF4" w14:textId="77777777" w:rsidR="00233A79" w:rsidRPr="00B02286" w:rsidRDefault="00514D99" w:rsidP="00B02286">
      <w:pPr>
        <w:pStyle w:val="NoSpacing"/>
        <w:spacing w:before="120"/>
        <w:ind w:left="14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Response</w:t>
      </w:r>
      <w:r w:rsidRPr="00B02286">
        <w:rPr>
          <w:rFonts w:ascii="Arial" w:hAnsi="Arial" w:cs="Arial"/>
          <w:sz w:val="24"/>
          <w:szCs w:val="24"/>
        </w:rPr>
        <w:t>: Refer to the response to Question No. 1.</w:t>
      </w:r>
    </w:p>
    <w:p w14:paraId="138709F6" w14:textId="77777777" w:rsidR="00233A79" w:rsidRPr="00B02286" w:rsidRDefault="00233A79" w:rsidP="00B02286">
      <w:pPr>
        <w:pStyle w:val="NoSpacing"/>
        <w:rPr>
          <w:rFonts w:ascii="Arial" w:hAnsi="Arial" w:cs="Arial"/>
          <w:sz w:val="24"/>
          <w:szCs w:val="24"/>
        </w:rPr>
      </w:pPr>
    </w:p>
    <w:p w14:paraId="16D49EA6" w14:textId="793A099D" w:rsidR="00233A79" w:rsidRPr="00B02286" w:rsidRDefault="00514D99" w:rsidP="00B0228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sz w:val="24"/>
          <w:szCs w:val="24"/>
        </w:rPr>
        <w:t>Is there a page limit for the vendor’s</w:t>
      </w:r>
      <w:r w:rsidRPr="00B02286">
        <w:rPr>
          <w:rFonts w:ascii="Arial" w:hAnsi="Arial" w:cs="Arial"/>
          <w:spacing w:val="-9"/>
          <w:sz w:val="24"/>
          <w:szCs w:val="24"/>
        </w:rPr>
        <w:t xml:space="preserve"> </w:t>
      </w:r>
      <w:r w:rsidRPr="00B02286">
        <w:rPr>
          <w:rFonts w:ascii="Arial" w:hAnsi="Arial" w:cs="Arial"/>
          <w:sz w:val="24"/>
          <w:szCs w:val="24"/>
        </w:rPr>
        <w:t>offer?</w:t>
      </w:r>
    </w:p>
    <w:p w14:paraId="75D711D4" w14:textId="77777777" w:rsidR="00233A79" w:rsidRPr="00B02286" w:rsidRDefault="00514D99" w:rsidP="00B02286">
      <w:pPr>
        <w:pStyle w:val="NoSpacing"/>
        <w:spacing w:before="120"/>
        <w:ind w:left="14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Response</w:t>
      </w:r>
      <w:r w:rsidRPr="00B02286">
        <w:rPr>
          <w:rFonts w:ascii="Arial" w:hAnsi="Arial" w:cs="Arial"/>
          <w:sz w:val="24"/>
          <w:szCs w:val="24"/>
        </w:rPr>
        <w:t>: No; there is not a designated maximum page limit for a proposal submitted in response to this RFP. However, Section III, Part 3 .1 (Introduction) of the RFP states that conciseness and clarity of content in proposals are required; vague and general proposals may be considered non-responsive and may result in disqualification.</w:t>
      </w:r>
    </w:p>
    <w:p w14:paraId="56D3F5D0" w14:textId="77777777" w:rsidR="00233A79" w:rsidRPr="00B02286" w:rsidRDefault="00233A79" w:rsidP="00B02286">
      <w:pPr>
        <w:pStyle w:val="NoSpacing"/>
        <w:rPr>
          <w:rFonts w:ascii="Arial" w:hAnsi="Arial" w:cs="Arial"/>
          <w:sz w:val="24"/>
          <w:szCs w:val="24"/>
        </w:rPr>
      </w:pPr>
    </w:p>
    <w:p w14:paraId="790FCD76" w14:textId="592306A0" w:rsidR="00233A79" w:rsidRPr="00B02286" w:rsidRDefault="00514D99" w:rsidP="00B0228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sz w:val="24"/>
          <w:szCs w:val="24"/>
        </w:rPr>
        <w:t xml:space="preserve">My company, [Company Name], is a Montana </w:t>
      </w:r>
      <w:r w:rsidRPr="00B02286">
        <w:rPr>
          <w:rFonts w:ascii="Arial" w:hAnsi="Arial" w:cs="Arial"/>
          <w:spacing w:val="-2"/>
          <w:sz w:val="24"/>
          <w:szCs w:val="24"/>
        </w:rPr>
        <w:t xml:space="preserve">HUB </w:t>
      </w:r>
      <w:r w:rsidRPr="00B02286">
        <w:rPr>
          <w:rFonts w:ascii="Arial" w:hAnsi="Arial" w:cs="Arial"/>
          <w:sz w:val="24"/>
          <w:szCs w:val="24"/>
        </w:rPr>
        <w:t>certified vendor Do I have to submit the HSP?</w:t>
      </w:r>
    </w:p>
    <w:p w14:paraId="6E4A2A51" w14:textId="77777777" w:rsidR="00233A79" w:rsidRPr="00B02286" w:rsidRDefault="00514D99" w:rsidP="00B02286">
      <w:pPr>
        <w:pStyle w:val="NoSpacing"/>
        <w:spacing w:before="120"/>
        <w:ind w:left="14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Response</w:t>
      </w:r>
      <w:r w:rsidRPr="00B02286">
        <w:rPr>
          <w:rFonts w:ascii="Arial" w:hAnsi="Arial" w:cs="Arial"/>
          <w:sz w:val="24"/>
          <w:szCs w:val="24"/>
        </w:rPr>
        <w:t>: Yes.</w:t>
      </w:r>
    </w:p>
    <w:p w14:paraId="2E464868" w14:textId="77777777" w:rsidR="00233A79" w:rsidRPr="00B02286" w:rsidRDefault="00233A79" w:rsidP="00B02286">
      <w:pPr>
        <w:pStyle w:val="NoSpacing"/>
        <w:rPr>
          <w:rFonts w:ascii="Arial" w:hAnsi="Arial" w:cs="Arial"/>
          <w:sz w:val="24"/>
          <w:szCs w:val="24"/>
        </w:rPr>
      </w:pPr>
    </w:p>
    <w:p w14:paraId="1CFEC3CC" w14:textId="311DFF1A" w:rsidR="00233A79" w:rsidRPr="00B02286" w:rsidRDefault="00514D99" w:rsidP="00B02286">
      <w:pPr>
        <w:pStyle w:val="NoSpacing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sz w:val="24"/>
          <w:szCs w:val="24"/>
        </w:rPr>
        <w:t>Will the State consider an extension of the due date to provide greater participation by more vendors?</w:t>
      </w:r>
    </w:p>
    <w:p w14:paraId="166F3111" w14:textId="4E872EE9" w:rsidR="00233A79" w:rsidRPr="00B02286" w:rsidRDefault="00514D99" w:rsidP="00B02286">
      <w:pPr>
        <w:pStyle w:val="NoSpacing"/>
        <w:spacing w:before="120"/>
        <w:ind w:left="1440"/>
        <w:rPr>
          <w:rFonts w:ascii="Arial" w:hAnsi="Arial" w:cs="Arial"/>
          <w:sz w:val="24"/>
          <w:szCs w:val="24"/>
        </w:rPr>
      </w:pPr>
      <w:r w:rsidRPr="00B02286">
        <w:rPr>
          <w:rFonts w:ascii="Arial" w:hAnsi="Arial" w:cs="Arial"/>
          <w:b/>
          <w:bCs/>
          <w:sz w:val="24"/>
          <w:szCs w:val="24"/>
        </w:rPr>
        <w:t>Response</w:t>
      </w:r>
      <w:r w:rsidRPr="00B02286">
        <w:rPr>
          <w:rFonts w:ascii="Arial" w:hAnsi="Arial" w:cs="Arial"/>
          <w:sz w:val="24"/>
          <w:szCs w:val="24"/>
        </w:rPr>
        <w:t>: Refer to Addendum No. 1.</w:t>
      </w:r>
    </w:p>
    <w:sectPr w:rsidR="00233A79" w:rsidRPr="00B02286" w:rsidSect="000641CB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ECB2D" w14:textId="77777777" w:rsidR="00E06E8D" w:rsidRDefault="00E06E8D" w:rsidP="000641CB">
      <w:r>
        <w:separator/>
      </w:r>
    </w:p>
  </w:endnote>
  <w:endnote w:type="continuationSeparator" w:id="0">
    <w:p w14:paraId="0F660F0E" w14:textId="77777777" w:rsidR="00E06E8D" w:rsidRDefault="00E06E8D" w:rsidP="00064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A4B8" w14:textId="6EC55213" w:rsidR="000641CB" w:rsidRPr="00514D99" w:rsidRDefault="00514D99">
    <w:pPr>
      <w:pStyle w:val="Footer"/>
      <w:rPr>
        <w:rFonts w:ascii="Arial" w:hAnsi="Arial" w:cs="Arial"/>
        <w:sz w:val="20"/>
        <w:szCs w:val="20"/>
      </w:rPr>
    </w:pPr>
    <w:r w:rsidRPr="00514D99">
      <w:rPr>
        <w:rFonts w:ascii="Arial" w:hAnsi="Arial" w:cs="Arial"/>
        <w:sz w:val="20"/>
        <w:szCs w:val="20"/>
      </w:rPr>
      <w:t>Q &amp; A Sample Revised 4.2020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3D5FA" w14:textId="77777777" w:rsidR="00E06E8D" w:rsidRDefault="00E06E8D" w:rsidP="000641CB">
      <w:r>
        <w:separator/>
      </w:r>
    </w:p>
  </w:footnote>
  <w:footnote w:type="continuationSeparator" w:id="0">
    <w:p w14:paraId="07BDB17B" w14:textId="77777777" w:rsidR="00E06E8D" w:rsidRDefault="00E06E8D" w:rsidP="00064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4205451"/>
      <w:docPartObj>
        <w:docPartGallery w:val="Watermarks"/>
        <w:docPartUnique/>
      </w:docPartObj>
    </w:sdtPr>
    <w:sdtContent>
      <w:p w14:paraId="2853C345" w14:textId="672BC997" w:rsidR="000641CB" w:rsidRDefault="00000000">
        <w:pPr>
          <w:pStyle w:val="Header"/>
        </w:pPr>
        <w:r>
          <w:rPr>
            <w:noProof/>
          </w:rPr>
          <w:pict w14:anchorId="68CBE33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24373"/>
    <w:multiLevelType w:val="hybridMultilevel"/>
    <w:tmpl w:val="BE6496D8"/>
    <w:lvl w:ilvl="0" w:tplc="4AF650D4">
      <w:start w:val="1"/>
      <w:numFmt w:val="decimal"/>
      <w:lvlText w:val="%1"/>
      <w:lvlJc w:val="left"/>
      <w:pPr>
        <w:ind w:left="839" w:hanging="1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86BAC2">
      <w:numFmt w:val="bullet"/>
      <w:lvlText w:val="•"/>
      <w:lvlJc w:val="left"/>
      <w:pPr>
        <w:ind w:left="1716" w:hanging="156"/>
      </w:pPr>
      <w:rPr>
        <w:rFonts w:hint="default"/>
      </w:rPr>
    </w:lvl>
    <w:lvl w:ilvl="2" w:tplc="5C0A4BCC">
      <w:numFmt w:val="bullet"/>
      <w:lvlText w:val="•"/>
      <w:lvlJc w:val="left"/>
      <w:pPr>
        <w:ind w:left="2592" w:hanging="156"/>
      </w:pPr>
      <w:rPr>
        <w:rFonts w:hint="default"/>
      </w:rPr>
    </w:lvl>
    <w:lvl w:ilvl="3" w:tplc="465CC84E">
      <w:numFmt w:val="bullet"/>
      <w:lvlText w:val="•"/>
      <w:lvlJc w:val="left"/>
      <w:pPr>
        <w:ind w:left="3468" w:hanging="156"/>
      </w:pPr>
      <w:rPr>
        <w:rFonts w:hint="default"/>
      </w:rPr>
    </w:lvl>
    <w:lvl w:ilvl="4" w:tplc="12CEF0FC">
      <w:numFmt w:val="bullet"/>
      <w:lvlText w:val="•"/>
      <w:lvlJc w:val="left"/>
      <w:pPr>
        <w:ind w:left="4344" w:hanging="156"/>
      </w:pPr>
      <w:rPr>
        <w:rFonts w:hint="default"/>
      </w:rPr>
    </w:lvl>
    <w:lvl w:ilvl="5" w:tplc="917A81AC">
      <w:numFmt w:val="bullet"/>
      <w:lvlText w:val="•"/>
      <w:lvlJc w:val="left"/>
      <w:pPr>
        <w:ind w:left="5220" w:hanging="156"/>
      </w:pPr>
      <w:rPr>
        <w:rFonts w:hint="default"/>
      </w:rPr>
    </w:lvl>
    <w:lvl w:ilvl="6" w:tplc="2BA83DD8">
      <w:numFmt w:val="bullet"/>
      <w:lvlText w:val="•"/>
      <w:lvlJc w:val="left"/>
      <w:pPr>
        <w:ind w:left="6096" w:hanging="156"/>
      </w:pPr>
      <w:rPr>
        <w:rFonts w:hint="default"/>
      </w:rPr>
    </w:lvl>
    <w:lvl w:ilvl="7" w:tplc="D5A47A64">
      <w:numFmt w:val="bullet"/>
      <w:lvlText w:val="•"/>
      <w:lvlJc w:val="left"/>
      <w:pPr>
        <w:ind w:left="6972" w:hanging="156"/>
      </w:pPr>
      <w:rPr>
        <w:rFonts w:hint="default"/>
      </w:rPr>
    </w:lvl>
    <w:lvl w:ilvl="8" w:tplc="F0103460">
      <w:numFmt w:val="bullet"/>
      <w:lvlText w:val="•"/>
      <w:lvlJc w:val="left"/>
      <w:pPr>
        <w:ind w:left="7848" w:hanging="156"/>
      </w:pPr>
      <w:rPr>
        <w:rFonts w:hint="default"/>
      </w:rPr>
    </w:lvl>
  </w:abstractNum>
  <w:abstractNum w:abstractNumId="1" w15:restartNumberingAfterBreak="0">
    <w:nsid w:val="33ED3D64"/>
    <w:multiLevelType w:val="hybridMultilevel"/>
    <w:tmpl w:val="6664A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E08"/>
    <w:multiLevelType w:val="hybridMultilevel"/>
    <w:tmpl w:val="7ADE2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566917">
    <w:abstractNumId w:val="0"/>
  </w:num>
  <w:num w:numId="2" w16cid:durableId="234583447">
    <w:abstractNumId w:val="1"/>
  </w:num>
  <w:num w:numId="3" w16cid:durableId="1799569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79"/>
    <w:rsid w:val="000641CB"/>
    <w:rsid w:val="001C5AA5"/>
    <w:rsid w:val="00233A79"/>
    <w:rsid w:val="00514D99"/>
    <w:rsid w:val="005B18F1"/>
    <w:rsid w:val="00B02286"/>
    <w:rsid w:val="00C15029"/>
    <w:rsid w:val="00E0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59F6B"/>
  <w15:docId w15:val="{33FFF8F3-939C-4CE3-B5EE-80DFF74A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41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1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1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1CB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0228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1337</Characters>
  <Application>Microsoft Office Word</Application>
  <DocSecurity>0</DocSecurity>
  <Lines>36</Lines>
  <Paragraphs>19</Paragraphs>
  <ScaleCrop>false</ScaleCrop>
  <Company>State of Montana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Montana</dc:title>
  <dc:subject>Procurement Manual</dc:subject>
  <dc:creator>Sine Cera, LLC</dc:creator>
  <cp:lastModifiedBy>Pfeifer, Sabrina</cp:lastModifiedBy>
  <cp:revision>2</cp:revision>
  <dcterms:created xsi:type="dcterms:W3CDTF">2026-04-15T20:55:00Z</dcterms:created>
  <dcterms:modified xsi:type="dcterms:W3CDTF">2026-04-15T20:55:00Z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2020-04-13T00:00:00Z</vt:filetime>
  </property>
</Properties>
</file>